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A6" w:rsidRPr="00E426CD" w:rsidRDefault="00150589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C35514">
        <w:rPr>
          <w:rFonts w:ascii="Arial" w:hAnsi="Arial" w:cs="Arial"/>
          <w:b/>
          <w:bCs/>
          <w:kern w:val="28"/>
          <w:sz w:val="32"/>
          <w:szCs w:val="32"/>
        </w:rPr>
        <w:t>.02.2022</w:t>
      </w:r>
      <w:r w:rsidR="006122A6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6122A6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7/157-РД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122A6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</w:p>
    <w:p w:rsidR="006122A6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C35514" w:rsidRPr="00C35514" w:rsidRDefault="00C35514" w:rsidP="00C3551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35514">
        <w:rPr>
          <w:rFonts w:ascii="Arial" w:hAnsi="Arial" w:cs="Arial"/>
          <w:b/>
          <w:sz w:val="32"/>
          <w:szCs w:val="32"/>
          <w:lang w:eastAsia="ru-RU"/>
        </w:rPr>
        <w:t xml:space="preserve">О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Pr="00C35514">
        <w:rPr>
          <w:rFonts w:ascii="Arial" w:eastAsia="Times New Roman" w:hAnsi="Arial" w:cs="Arial"/>
          <w:b/>
          <w:sz w:val="32"/>
          <w:szCs w:val="32"/>
          <w:lang w:eastAsia="ru-RU"/>
        </w:rPr>
        <w:t>МО МВД РОССИИ «ЧЕРЕМХОВСКИЙ»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C35514">
        <w:rPr>
          <w:rFonts w:ascii="Arial" w:hAnsi="Arial" w:cs="Arial"/>
          <w:b/>
          <w:sz w:val="32"/>
          <w:szCs w:val="32"/>
          <w:lang w:eastAsia="ru-RU"/>
        </w:rPr>
        <w:t xml:space="preserve">ЗА 12 МЕСЯЦЕВ 2021 ГОДА  </w:t>
      </w:r>
    </w:p>
    <w:p w:rsidR="006122A6" w:rsidRPr="00045A3E" w:rsidRDefault="006122A6" w:rsidP="00391CBC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:rsidR="006122A6" w:rsidRPr="00F905FB" w:rsidRDefault="00C35514" w:rsidP="00F905FB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/>
          <w:sz w:val="24"/>
          <w:szCs w:val="24"/>
        </w:rPr>
        <w:t>Заслушав отчет</w:t>
      </w:r>
      <w:r w:rsidR="0053063C">
        <w:rPr>
          <w:rFonts w:ascii="Arial" w:hAnsi="Arial"/>
          <w:sz w:val="24"/>
          <w:szCs w:val="24"/>
        </w:rPr>
        <w:t xml:space="preserve"> </w:t>
      </w:r>
      <w:r w:rsidR="006122A6" w:rsidRPr="00045A3E">
        <w:rPr>
          <w:rFonts w:ascii="Arial" w:hAnsi="Arial"/>
          <w:sz w:val="24"/>
          <w:szCs w:val="24"/>
        </w:rPr>
        <w:t>начальника о</w:t>
      </w:r>
      <w:r w:rsidR="00F905FB">
        <w:rPr>
          <w:rFonts w:ascii="Arial" w:hAnsi="Arial"/>
          <w:sz w:val="24"/>
          <w:szCs w:val="24"/>
        </w:rPr>
        <w:t xml:space="preserve">тдела полиции № </w:t>
      </w:r>
      <w:r w:rsidR="0066101B">
        <w:rPr>
          <w:rFonts w:ascii="Arial" w:hAnsi="Arial"/>
          <w:sz w:val="24"/>
          <w:szCs w:val="24"/>
        </w:rPr>
        <w:t>2</w:t>
      </w:r>
      <w:r w:rsidR="006122A6" w:rsidRPr="00045A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(дислокация п. Кутулик) </w:t>
      </w:r>
      <w:r w:rsidR="006122A6" w:rsidRPr="00045A3E">
        <w:rPr>
          <w:rFonts w:ascii="Arial" w:hAnsi="Arial"/>
          <w:sz w:val="24"/>
          <w:szCs w:val="24"/>
        </w:rPr>
        <w:t xml:space="preserve">МО МВД России «Черемховский» </w:t>
      </w:r>
      <w:proofErr w:type="spellStart"/>
      <w:r>
        <w:rPr>
          <w:rFonts w:ascii="Arial" w:hAnsi="Arial"/>
          <w:sz w:val="24"/>
          <w:szCs w:val="24"/>
        </w:rPr>
        <w:t>Урбагаева</w:t>
      </w:r>
      <w:proofErr w:type="spellEnd"/>
      <w:r>
        <w:rPr>
          <w:rFonts w:ascii="Arial" w:hAnsi="Arial"/>
          <w:sz w:val="24"/>
          <w:szCs w:val="24"/>
        </w:rPr>
        <w:t xml:space="preserve"> И.Н. </w:t>
      </w:r>
      <w:r w:rsidR="006122A6" w:rsidRPr="00045A3E">
        <w:rPr>
          <w:rFonts w:ascii="Arial" w:hAnsi="Arial"/>
          <w:sz w:val="24"/>
          <w:szCs w:val="24"/>
        </w:rPr>
        <w:t>«</w:t>
      </w:r>
      <w:r w:rsidRPr="00C35514">
        <w:rPr>
          <w:rFonts w:ascii="Arial" w:hAnsi="Arial" w:cs="Arial"/>
          <w:sz w:val="24"/>
          <w:szCs w:val="24"/>
          <w:lang w:eastAsia="ru-RU"/>
        </w:rPr>
        <w:t xml:space="preserve">О состоянии криминальной обстановки на территории Аларского района и результатах оперативно-служебной </w:t>
      </w:r>
      <w:r>
        <w:rPr>
          <w:rFonts w:ascii="Arial" w:hAnsi="Arial" w:cs="Arial"/>
          <w:sz w:val="24"/>
          <w:szCs w:val="24"/>
          <w:lang w:eastAsia="ru-RU"/>
        </w:rPr>
        <w:t xml:space="preserve">деятельности ОП № 2 (дислокация </w:t>
      </w:r>
      <w:r w:rsidRPr="00C35514">
        <w:rPr>
          <w:rFonts w:ascii="Arial" w:hAnsi="Arial" w:cs="Arial"/>
          <w:sz w:val="24"/>
          <w:szCs w:val="24"/>
          <w:lang w:eastAsia="ru-RU"/>
        </w:rPr>
        <w:t xml:space="preserve">п. Кутулик)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Pr="00C35514">
        <w:rPr>
          <w:rFonts w:ascii="Arial" w:hAnsi="Arial" w:cs="Arial"/>
          <w:sz w:val="24"/>
          <w:szCs w:val="24"/>
          <w:lang w:eastAsia="ru-RU"/>
        </w:rPr>
        <w:t xml:space="preserve"> за 12 месяцев 2021 года</w:t>
      </w:r>
      <w:r w:rsidR="006122A6" w:rsidRPr="00045A3E">
        <w:rPr>
          <w:rFonts w:ascii="Arial" w:hAnsi="Arial"/>
          <w:sz w:val="24"/>
          <w:szCs w:val="24"/>
        </w:rPr>
        <w:t xml:space="preserve">», руководствуясь Уставом муниципального образования «Аларский район», Дума муниципального образования «Аларский район» </w:t>
      </w:r>
    </w:p>
    <w:p w:rsidR="006122A6" w:rsidRPr="00045A3E" w:rsidRDefault="006122A6" w:rsidP="00045A3E">
      <w:pPr>
        <w:spacing w:after="0"/>
        <w:ind w:left="180" w:right="-5" w:firstLine="529"/>
        <w:jc w:val="both"/>
        <w:rPr>
          <w:rFonts w:ascii="Arial" w:hAnsi="Arial"/>
          <w:sz w:val="24"/>
          <w:szCs w:val="24"/>
        </w:rPr>
      </w:pPr>
    </w:p>
    <w:p w:rsidR="006122A6" w:rsidRDefault="006122A6" w:rsidP="00C35514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6122A6" w:rsidRPr="00C35514" w:rsidRDefault="006122A6" w:rsidP="00C35514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6122A6" w:rsidRPr="00C35514" w:rsidRDefault="006122A6" w:rsidP="00C35514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045A3E">
        <w:rPr>
          <w:rFonts w:ascii="Arial" w:hAnsi="Arial" w:cs="Arial"/>
          <w:color w:val="000000"/>
          <w:sz w:val="24"/>
          <w:szCs w:val="24"/>
        </w:rPr>
        <w:t xml:space="preserve">1. </w:t>
      </w:r>
      <w:r w:rsidR="007B5024">
        <w:rPr>
          <w:rFonts w:ascii="Arial" w:hAnsi="Arial"/>
          <w:sz w:val="24"/>
          <w:szCs w:val="24"/>
        </w:rPr>
        <w:t>Отчет</w:t>
      </w:r>
      <w:r w:rsidR="00C35514">
        <w:rPr>
          <w:rFonts w:ascii="Arial" w:hAnsi="Arial"/>
          <w:sz w:val="24"/>
          <w:szCs w:val="24"/>
        </w:rPr>
        <w:t xml:space="preserve"> «</w:t>
      </w:r>
      <w:r w:rsidR="00C35514" w:rsidRPr="00C35514">
        <w:rPr>
          <w:rFonts w:ascii="Arial" w:hAnsi="Arial" w:cs="Arial"/>
          <w:sz w:val="24"/>
          <w:szCs w:val="24"/>
          <w:lang w:eastAsia="ru-RU"/>
        </w:rPr>
        <w:t xml:space="preserve">О состоянии криминальной обстановки на территории Аларского района и результатах оперативно-служебной </w:t>
      </w:r>
      <w:r w:rsidR="00C35514">
        <w:rPr>
          <w:rFonts w:ascii="Arial" w:hAnsi="Arial" w:cs="Arial"/>
          <w:sz w:val="24"/>
          <w:szCs w:val="24"/>
          <w:lang w:eastAsia="ru-RU"/>
        </w:rPr>
        <w:t xml:space="preserve">деятельности ОП № 2 (дислокация </w:t>
      </w:r>
      <w:r w:rsidR="00C35514" w:rsidRPr="00C35514">
        <w:rPr>
          <w:rFonts w:ascii="Arial" w:hAnsi="Arial" w:cs="Arial"/>
          <w:sz w:val="24"/>
          <w:szCs w:val="24"/>
          <w:lang w:eastAsia="ru-RU"/>
        </w:rPr>
        <w:t xml:space="preserve">п. Кутулик) </w:t>
      </w:r>
      <w:r w:rsidR="00C35514" w:rsidRPr="00C35514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="00C35514" w:rsidRPr="00C35514">
        <w:rPr>
          <w:rFonts w:ascii="Arial" w:hAnsi="Arial" w:cs="Arial"/>
          <w:sz w:val="24"/>
          <w:szCs w:val="24"/>
          <w:lang w:eastAsia="ru-RU"/>
        </w:rPr>
        <w:t xml:space="preserve"> за 12 месяцев 2021 года</w:t>
      </w:r>
      <w:r w:rsidR="00C35514">
        <w:rPr>
          <w:rFonts w:ascii="Arial" w:hAnsi="Arial" w:cs="Arial"/>
          <w:sz w:val="24"/>
          <w:szCs w:val="24"/>
          <w:lang w:eastAsia="ru-RU"/>
        </w:rPr>
        <w:t>»</w:t>
      </w:r>
      <w:r w:rsidR="00C35514" w:rsidRPr="00C35514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045A3E">
        <w:rPr>
          <w:rFonts w:ascii="Arial" w:hAnsi="Arial" w:cs="Arial"/>
          <w:color w:val="000000"/>
          <w:sz w:val="24"/>
          <w:szCs w:val="24"/>
        </w:rPr>
        <w:t>принять к сведению (приложение).</w:t>
      </w:r>
    </w:p>
    <w:p w:rsidR="006122A6" w:rsidRDefault="006122A6" w:rsidP="00391CB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A3E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Рекомендовать главам</w:t>
      </w:r>
      <w:r w:rsidR="007A7BB6" w:rsidRPr="007A7BB6">
        <w:rPr>
          <w:rFonts w:ascii="Arial" w:hAnsi="Arial" w:cs="Arial"/>
          <w:color w:val="000000"/>
          <w:sz w:val="24"/>
          <w:szCs w:val="24"/>
        </w:rPr>
        <w:t xml:space="preserve"> </w:t>
      </w:r>
      <w:r w:rsidR="007A7BB6">
        <w:rPr>
          <w:rFonts w:ascii="Arial" w:hAnsi="Arial" w:cs="Arial"/>
          <w:color w:val="000000"/>
          <w:sz w:val="24"/>
          <w:szCs w:val="24"/>
        </w:rPr>
        <w:t>муниципальных образований Аларского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A7BB6">
        <w:rPr>
          <w:rFonts w:ascii="Arial" w:hAnsi="Arial" w:cs="Arial"/>
          <w:color w:val="000000"/>
          <w:sz w:val="24"/>
          <w:szCs w:val="24"/>
        </w:rPr>
        <w:t>осуществлять взаимодействие с ОП № 2 (дислокация п. Кутулик) МО МВД «Черемховский» по вопросам</w:t>
      </w:r>
      <w:r w:rsidR="0066101B">
        <w:rPr>
          <w:rFonts w:ascii="Arial" w:hAnsi="Arial" w:cs="Arial"/>
          <w:color w:val="000000"/>
          <w:sz w:val="24"/>
          <w:szCs w:val="24"/>
        </w:rPr>
        <w:t>:</w:t>
      </w:r>
    </w:p>
    <w:p w:rsidR="00C35514" w:rsidRPr="00C35514" w:rsidRDefault="007A7BB6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выявления лиц, незаконно реализующих спиртосодержащую, алкогольную продукцию, а также алкогольную продукцию</w:t>
      </w:r>
      <w:r w:rsidR="00C35514"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домашней выработки; 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7A7BB6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которая может способствовать выявлению, пресечению и раскрытию краж скота; </w:t>
      </w:r>
    </w:p>
    <w:p w:rsidR="00C35514" w:rsidRDefault="007A7BB6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C35514" w:rsidRPr="00C35514">
        <w:rPr>
          <w:rFonts w:ascii="Arial" w:eastAsia="Times New Roman" w:hAnsi="Arial" w:cs="Arial"/>
          <w:sz w:val="24"/>
          <w:szCs w:val="24"/>
          <w:lang w:eastAsia="ru-RU"/>
        </w:rPr>
        <w:t>выя</w:t>
      </w:r>
      <w:r>
        <w:rPr>
          <w:rFonts w:ascii="Arial" w:eastAsia="Times New Roman" w:hAnsi="Arial" w:cs="Arial"/>
          <w:sz w:val="24"/>
          <w:szCs w:val="24"/>
          <w:lang w:eastAsia="ru-RU"/>
        </w:rPr>
        <w:t>вления</w:t>
      </w:r>
      <w:r w:rsidR="00C35514"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лиц, ранее попадавших в поле зрения в связи с немедицинским потреблением наркотических средств на предмет выявления незаконного приобретения, хра</w:t>
      </w:r>
      <w:r w:rsidR="00150589">
        <w:rPr>
          <w:rFonts w:ascii="Arial" w:eastAsia="Times New Roman" w:hAnsi="Arial" w:cs="Arial"/>
          <w:sz w:val="24"/>
          <w:szCs w:val="24"/>
          <w:lang w:eastAsia="ru-RU"/>
        </w:rPr>
        <w:t>нения ими наркотических средств;</w:t>
      </w:r>
    </w:p>
    <w:p w:rsidR="00150589" w:rsidRDefault="00150589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A8751F">
        <w:rPr>
          <w:rFonts w:ascii="Arial" w:eastAsia="Times New Roman" w:hAnsi="Arial" w:cs="Arial"/>
          <w:sz w:val="24"/>
          <w:szCs w:val="24"/>
          <w:lang w:eastAsia="ru-RU"/>
        </w:rPr>
        <w:t>выявления лиц, незаконно осуществляющих вырубку леса.</w:t>
      </w:r>
    </w:p>
    <w:p w:rsidR="00A8751F" w:rsidRDefault="00A8751F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771F7">
        <w:rPr>
          <w:rFonts w:ascii="Arial" w:eastAsia="Times New Roman" w:hAnsi="Arial" w:cs="Arial"/>
          <w:sz w:val="24"/>
          <w:szCs w:val="24"/>
          <w:lang w:eastAsia="ru-RU"/>
        </w:rPr>
        <w:t>Рекомендовать 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ерриториальному управлению министерства лесного комплекса </w:t>
      </w:r>
      <w:r w:rsidR="004771F7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по </w:t>
      </w:r>
      <w:proofErr w:type="spellStart"/>
      <w:r w:rsidR="004771F7">
        <w:rPr>
          <w:rFonts w:ascii="Arial" w:eastAsia="Times New Roman" w:hAnsi="Arial" w:cs="Arial"/>
          <w:sz w:val="24"/>
          <w:szCs w:val="24"/>
          <w:lang w:eastAsia="ru-RU"/>
        </w:rPr>
        <w:t>Аларскому</w:t>
      </w:r>
      <w:proofErr w:type="spellEnd"/>
      <w:r w:rsidR="004771F7">
        <w:rPr>
          <w:rFonts w:ascii="Arial" w:eastAsia="Times New Roman" w:hAnsi="Arial" w:cs="Arial"/>
          <w:sz w:val="24"/>
          <w:szCs w:val="24"/>
          <w:lang w:eastAsia="ru-RU"/>
        </w:rPr>
        <w:t xml:space="preserve"> лесничеству (</w:t>
      </w:r>
      <w:proofErr w:type="spellStart"/>
      <w:r w:rsidR="004771F7">
        <w:rPr>
          <w:rFonts w:ascii="Arial" w:eastAsia="Times New Roman" w:hAnsi="Arial" w:cs="Arial"/>
          <w:sz w:val="24"/>
          <w:szCs w:val="24"/>
          <w:lang w:eastAsia="ru-RU"/>
        </w:rPr>
        <w:t>Кошельнияк</w:t>
      </w:r>
      <w:proofErr w:type="spellEnd"/>
      <w:r w:rsidR="004771F7">
        <w:rPr>
          <w:rFonts w:ascii="Arial" w:eastAsia="Times New Roman" w:hAnsi="Arial" w:cs="Arial"/>
          <w:sz w:val="24"/>
          <w:szCs w:val="24"/>
          <w:lang w:eastAsia="ru-RU"/>
        </w:rPr>
        <w:t xml:space="preserve"> Ж.В.) осуществлять своевременный отпуск древесины на корню гражданам района для нужд отопления помещения.</w:t>
      </w:r>
    </w:p>
    <w:p w:rsidR="00C35514" w:rsidRPr="00C35514" w:rsidRDefault="00A8751F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5514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решение вступает в силу с момента подписания.</w:t>
      </w:r>
    </w:p>
    <w:p w:rsidR="006122A6" w:rsidRPr="00045A3E" w:rsidRDefault="00A8751F" w:rsidP="0053063C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6122A6" w:rsidRPr="00045A3E">
        <w:rPr>
          <w:rFonts w:ascii="Arial" w:hAnsi="Arial" w:cs="Arial"/>
          <w:color w:val="000000"/>
          <w:sz w:val="24"/>
          <w:szCs w:val="24"/>
        </w:rPr>
        <w:t xml:space="preserve">. </w:t>
      </w:r>
      <w:r w:rsidR="00B73BB1" w:rsidRPr="00B73BB1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решение на официальном сайте администрации муниципального образования «Аларский район» в информационно – телекоммуникаци</w:t>
      </w:r>
      <w:r w:rsidR="00B73BB1">
        <w:rPr>
          <w:rFonts w:ascii="Arial" w:eastAsia="Times New Roman" w:hAnsi="Arial" w:cs="Arial"/>
          <w:sz w:val="24"/>
          <w:szCs w:val="24"/>
          <w:lang w:eastAsia="ru-RU"/>
        </w:rPr>
        <w:t>онной сети «Интернет» (</w:t>
      </w:r>
      <w:proofErr w:type="spellStart"/>
      <w:r w:rsidR="00B73BB1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="00B73BB1">
        <w:rPr>
          <w:rFonts w:ascii="Arial" w:eastAsia="Times New Roman" w:hAnsi="Arial" w:cs="Arial"/>
          <w:sz w:val="24"/>
          <w:szCs w:val="24"/>
          <w:lang w:eastAsia="ru-RU"/>
        </w:rPr>
        <w:t xml:space="preserve"> Б.А.</w:t>
      </w:r>
      <w:r w:rsidR="00B73BB1" w:rsidRPr="00B73BB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122A6" w:rsidRDefault="006122A6" w:rsidP="0053063C">
      <w:pPr>
        <w:spacing w:after="0" w:line="240" w:lineRule="auto"/>
        <w:ind w:firstLine="709"/>
        <w:jc w:val="both"/>
        <w:rPr>
          <w:rFonts w:ascii="Arial" w:hAnsi="Arial"/>
        </w:rPr>
      </w:pPr>
    </w:p>
    <w:p w:rsidR="007F08BE" w:rsidRDefault="007F08BE" w:rsidP="0053063C">
      <w:pPr>
        <w:spacing w:after="0" w:line="240" w:lineRule="auto"/>
        <w:ind w:firstLine="709"/>
        <w:jc w:val="both"/>
        <w:rPr>
          <w:rFonts w:ascii="Arial" w:hAnsi="Arial"/>
        </w:rPr>
      </w:pPr>
    </w:p>
    <w:p w:rsidR="006122A6" w:rsidRPr="00B73BB1" w:rsidRDefault="006122A6" w:rsidP="0053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B1">
        <w:rPr>
          <w:rFonts w:ascii="Arial" w:hAnsi="Arial" w:cs="Arial"/>
          <w:sz w:val="24"/>
          <w:szCs w:val="24"/>
        </w:rPr>
        <w:t>Председатель Думы</w:t>
      </w:r>
    </w:p>
    <w:p w:rsidR="006122A6" w:rsidRPr="00B73BB1" w:rsidRDefault="006122A6" w:rsidP="0053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B1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6122A6" w:rsidRPr="00B73BB1" w:rsidRDefault="00B73BB1" w:rsidP="0053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А.Г.</w:t>
      </w:r>
    </w:p>
    <w:p w:rsidR="006122A6" w:rsidRPr="00B73BB1" w:rsidRDefault="006122A6" w:rsidP="00391C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2A6" w:rsidRDefault="006122A6" w:rsidP="00391CBC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>Приложение к решению Думы</w:t>
      </w:r>
    </w:p>
    <w:p w:rsidR="006122A6" w:rsidRDefault="006122A6" w:rsidP="00391CB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6122A6" w:rsidRPr="00391CBC" w:rsidRDefault="004771F7" w:rsidP="00391CB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</w:t>
      </w:r>
      <w:r w:rsidR="00C35514">
        <w:rPr>
          <w:rFonts w:ascii="Courier New" w:hAnsi="Courier New" w:cs="Courier New"/>
        </w:rPr>
        <w:t>.02.2022</w:t>
      </w:r>
      <w:r w:rsidR="001523E0">
        <w:rPr>
          <w:rFonts w:ascii="Courier New" w:hAnsi="Courier New" w:cs="Courier New"/>
        </w:rPr>
        <w:t>г. №</w:t>
      </w:r>
      <w:r w:rsidR="007F08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7/157</w:t>
      </w:r>
      <w:r w:rsidR="006122A6" w:rsidRPr="00E21D92">
        <w:rPr>
          <w:rFonts w:ascii="Courier New" w:hAnsi="Courier New" w:cs="Courier New"/>
        </w:rPr>
        <w:t xml:space="preserve">-рд </w:t>
      </w:r>
    </w:p>
    <w:p w:rsidR="006122A6" w:rsidRDefault="006122A6" w:rsidP="000626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5514" w:rsidRPr="00C35514" w:rsidRDefault="00C35514" w:rsidP="00C35514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35514">
        <w:rPr>
          <w:rFonts w:ascii="Arial" w:hAnsi="Arial" w:cs="Arial"/>
          <w:b/>
          <w:sz w:val="30"/>
          <w:szCs w:val="30"/>
          <w:lang w:eastAsia="ru-RU"/>
        </w:rPr>
        <w:t xml:space="preserve">О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Pr="00C35514">
        <w:rPr>
          <w:rFonts w:ascii="Arial" w:eastAsia="Times New Roman" w:hAnsi="Arial" w:cs="Arial"/>
          <w:b/>
          <w:sz w:val="30"/>
          <w:szCs w:val="30"/>
          <w:lang w:eastAsia="ru-RU"/>
        </w:rPr>
        <w:t>МО МВД России «Черемховский»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з</w:t>
      </w:r>
      <w:r w:rsidRPr="00C35514">
        <w:rPr>
          <w:rFonts w:ascii="Arial" w:hAnsi="Arial" w:cs="Arial"/>
          <w:b/>
          <w:sz w:val="30"/>
          <w:szCs w:val="30"/>
          <w:lang w:eastAsia="ru-RU"/>
        </w:rPr>
        <w:t xml:space="preserve">а 12 месяцев 2021 года  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5514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усилия отдела полиции № 2 (дислокация п. Кутулик) были сосредоточены на решении задач по борьбе с преступностью, обеспечению общественной безопасности и профилактике правонарушений на территории Аларского района.  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Успешной реализации ключевых задач в значительной степени способ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ствовало тесное взаимодействие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с органами исполнительной власти, другими правоохранительными и контролирующими ведомствами района, населением.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В полном объеме реализованы меры по обеспечению правопорядка при проведении массовых общественно-политических мероприятий, в том числе избирательных компаний, в ходе проведения не зафиксировано групповых нарушений законности, резонансных правонарушений.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органами профилактики всех уровней выполнялись мероприятия по </w:t>
      </w:r>
      <w:r w:rsidRPr="00C35514">
        <w:rPr>
          <w:rFonts w:ascii="Arial" w:hAnsi="Arial" w:cs="Arial"/>
          <w:sz w:val="24"/>
          <w:szCs w:val="24"/>
        </w:rPr>
        <w:t>реализации муниципальной программы «Комплексные меры профилактики правонарушений в Аларском районе на 2019-2023 годы «Правопорядок», запланированные на 2021 год.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hAnsi="Arial" w:cs="Arial"/>
          <w:sz w:val="24"/>
          <w:szCs w:val="24"/>
        </w:rPr>
        <w:t>Приоритетным направлением работы остается повышение доступности и качества государственных услуг, в 2021 предоставлено государственных услуг - 4739, уровень удовлетворенности граждан качеством предоставления государственных услуг составил 97,4%.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Подводя итоги работы за прошедший год необходимо отметить, что в целом контроль над оперативной обстановкой на обслуживаемой отделом полиции № 2 территории был обеспечен.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В 2021 году на территории Аларского района сохранялась положительная динамика снижения общего числа зарегистрированных преступлений, по итогам 12 месяцев снижение по сравнению с 2020 годом составило 20,5% (с 365 до 290), в том числе особо тяжких на 60,0% (с 5 до 2), тяжкой на 39,4% (с 137 до 87), на 13,1% (с 137 до 119) небольшой тяжести, число преступлений средней тяжести осталось на уровне прошлого года (86).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общее снижение преступности в некоторых населенных пунктах зафиксирован значительный рост количества зарегистрированных преступлений, </w:t>
      </w:r>
      <w:proofErr w:type="gram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>: в с. Бахтай (с 7 до 22), в п. Забитуй (с 14 до 27), в с. Иваническ (с 5 до 9), в д. Идеал (с 4 до 12).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Эффективная организация и проведение превентивных мероприятий повлияли на снижение числа зарегистрированных тяжких и особо тяжких преступлений против жизни и здоровья граждан (-63,6%;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с 22 до 8), в 2021 году в Аларском районе совершено 1 убийство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>. – 3), 6 фактов умышленного причинен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ия тяжкого вреда здоровью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>. - 19), 1 изнасилование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.–0), по всем преступлениям установлены подозреваемые лица. 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Снизилось на 17,9% (с 138 до 109) количество преступлений против собственности, в том числе совершенных с использованием </w:t>
      </w:r>
      <w:r w:rsidRPr="00C35514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Т-технологий (-22,6%; с 31 до 24), умышленных поджогов (с 4 до 1; раскрываемость 100%), угонов (с 4 до 2; раскрываемость 100%), число грабежей (2; раскрываемость 100%) и мошенничеств (12; раскрываемость 16,7%) осталось на уровне 2020 года, разбойные нападения не совершались. </w:t>
      </w:r>
    </w:p>
    <w:p w:rsidR="00C35514" w:rsidRPr="00C35514" w:rsidRDefault="00C35514" w:rsidP="00C355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период с января по декабрь в Аларском районе зарегистрировано 92 кражи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>. – 104, раскрываемость 43,0%),  из них 15 квартирных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. – 10; раскрываемость 53,3%), применение комплекса профилактических мер позволило сократить на 50,0 % (с 18 до 9) кражи скота (кражи совершены: в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Мольта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из пригона, в с. Иваническ из пригона, в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Егоровск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с территории КФХ, в д. Буркова со свободного выпаса, в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Нарены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со свободного выпаса, с территории ООО «Нива» - 2,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со свободного выпаса, в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Апхайта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с территории ООО «Луч»; раскрываемость 23,5%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. - 0%)).  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12 месяцев на территории района выявлено 57 (2020 г. - 90) незаконных рубок (д.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Готол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5, с. Бахтай – 15,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Кер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>булак</w:t>
      </w:r>
      <w:proofErr w:type="spellEnd"/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 – 3, с. </w:t>
      </w:r>
      <w:proofErr w:type="spellStart"/>
      <w:r w:rsidR="00533956">
        <w:rPr>
          <w:rFonts w:ascii="Arial" w:eastAsia="Times New Roman" w:hAnsi="Arial" w:cs="Arial"/>
          <w:sz w:val="24"/>
          <w:szCs w:val="24"/>
          <w:lang w:eastAsia="ru-RU"/>
        </w:rPr>
        <w:t>Иваническое</w:t>
      </w:r>
      <w:proofErr w:type="spellEnd"/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 – 4,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Корховская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–2,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Тютрина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Алзобей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3,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Аляты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2, д. Аршан – 3, д. Маниловская – 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2, д. Малый Кутулик – 5,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Халта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3,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Малолучинск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-1, д. Иванова -1,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Занина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2,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-1, д. Буркова – 1, д. Жлобина -1), из них в ходе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космомониторинга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выявлено 38 (2020 г. – 44). Процент раскрываемости незаконных рубок по итогам 12 месяцев составил 12,3% (2020 г. - 8,0%).</w:t>
      </w:r>
    </w:p>
    <w:p w:rsidR="00C35514" w:rsidRPr="00C35514" w:rsidRDefault="00C35514" w:rsidP="00C355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В ходе оперативно-розыскных мероприятий выявлено 6 преступлений, с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вязанных с незаконным оборотом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наркотических сре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дств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>. – 5; раскрываемость 100%), из незаконного оборота на момент возбуждения уголовного дела изъято – 3017 гр. наркотических средств растительного происхождения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. – 1357 гр.). </w:t>
      </w:r>
    </w:p>
    <w:p w:rsidR="00C35514" w:rsidRPr="00C35514" w:rsidRDefault="00C35514" w:rsidP="00C355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Решались задачи по противодействию незаконному обороту оружия. Принятыми мерами на 50% (с 4 до 2) сократилось число зарегистрированных преступлений, совершенных с применением и использованием 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огнестрельного оружия. В сфере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незаконного оборота оружия выявлено 4 преступления, из незаконного оборота изъято   8 единиц огнестрельного оружия. </w:t>
      </w:r>
    </w:p>
    <w:p w:rsidR="00C35514" w:rsidRPr="00C35514" w:rsidRDefault="00C35514" w:rsidP="00C355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Общим и наиболее наглядным индикатором эффективности работы отдела полиции являются показатели раскрытия и расследования преступлений. По итогам года раскрываемость преступлений по сравнению с 2020 годом возросла на более чем на 8% (с 48,7% до 56,7%, средне областная 55,4%). Раскрыто 3 преступления «прошлых лет», что свидетельствует о неотвратимости наказания и восстановлении нарушенных прав граждан. </w:t>
      </w:r>
    </w:p>
    <w:p w:rsidR="00C35514" w:rsidRPr="00C35514" w:rsidRDefault="00C35514" w:rsidP="00C355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Продолжена реализация мер по декриминализации экономики Аларского района. В прошедшем году расследовано и направлено в суд 2 (2020 г. – 1) уголовных дела по экономическим преступлениям, одно из них коррупционной направленности, а именно мошенничество, совершенное должностным лицом в особо крупном размере.  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Особая сфера нашей деятельности – профилактика правонарушений. Главными ее субъектами являются участковые уполномоченные полиции.</w:t>
      </w:r>
      <w:r w:rsidR="00533956">
        <w:rPr>
          <w:rFonts w:ascii="Arial" w:eastAsia="Times New Roman" w:hAnsi="Arial" w:cs="Arial"/>
          <w:sz w:val="24"/>
          <w:szCs w:val="24"/>
          <w:lang w:eastAsia="ru-RU"/>
        </w:rPr>
        <w:t xml:space="preserve"> Во многом благодаря их работе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более чем на 42% сократилось количество тяжких и особо тяжких преступлений, совершенных на бытовой почве (с 7 до 4; п. Кутулик – 1,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Аляты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Апхайта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Нарены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- 1).</w:t>
      </w:r>
    </w:p>
    <w:p w:rsidR="00C35514" w:rsidRPr="00C35514" w:rsidRDefault="00C35514" w:rsidP="00C35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ab/>
        <w:t>Сохранилась положительная динамика снижения числа преступлений, совершенных гражданами, имеющими непогашенную судимость (-21,7%; с 46 до 36),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рецидивистами совершено 10 (2020 г. – 17; п. Кутулик – 5,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Головинская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1, д. Отрадная – 1, п. Забитуй – 1, д. Шульгина – 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Нарены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1) преступлений, опасными рецидивистами 4 (2020 г. – 5; п. Кутулик – 3,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- 1), особо опасными рецидивистами 2 (2020 г. – 1;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Киркей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- 2). Лицами, состоящими под административным надзором в текущем году, совершено 3 (2020 г.-  4,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Иваническое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1,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Аляты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1, д. Иванова - 1) преступления.</w:t>
      </w:r>
    </w:p>
    <w:p w:rsidR="00C35514" w:rsidRPr="00C35514" w:rsidRDefault="00C35514" w:rsidP="00C35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ab/>
        <w:t>Актуальным остается вопрос алкоголизации населения. По итогам 2021 года рост «пьяной» преступности составил 1,8% (с 110 до 112), при этом удельный вес преступлений, совершенных в состоянии алкогольного опьянения по сравнению с 2020 годом снизился с 65,5% до 60,5%. Значительный рост преступлений, совершенных в нетрезвом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 отмечен в п. Кутулик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(с 20 до 31), в с.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Аляты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(с 2 до 6), в п. Забитуй (с 7 до 15), д. Идеал (с 2 до 6), с. Зоны (с 3 до 5).  </w:t>
      </w:r>
    </w:p>
    <w:p w:rsidR="00C35514" w:rsidRPr="00C35514" w:rsidRDefault="00C35514" w:rsidP="00C35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В качестве важнейшего направления рассматривалось предупреждение правонарушений со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стороны подростков. В 2021 году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преступлений, совершенных нес</w:t>
      </w:r>
      <w:r>
        <w:rPr>
          <w:rFonts w:ascii="Arial" w:eastAsia="Times New Roman" w:hAnsi="Arial" w:cs="Arial"/>
          <w:sz w:val="24"/>
          <w:szCs w:val="24"/>
          <w:lang w:eastAsia="ru-RU"/>
        </w:rPr>
        <w:t>овершеннолетними незначительно у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величилось (с 8 до 9; п. Кутулик – 6, п. Забитуй – 1, д. Маниловская – 1, д.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Головинская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- 1).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предупреждения и пресечения противоправного поведения несовершеннолетних и пресечения беспризорности в течение года сотрудниками отдела полиции проводились профилактические мероприятия, в том числе проведено 199 бесед в учебных заведениях района, выявлено и доставлено в отдел полиции 15 несовершеннолетних  правонарушителей, из них 4 находились в состоянии алкогольного опьянения, проведено 88 профилактический рейдов, из них  совместно с представителями взаимодействующих структур 46,  в ходе рейдов выявлено 48 нарушителей «комендантского часа». За ненадлежащее исполнение обязанностей по содержанию и воспитанию несовершеннолетних к административной ответственности привлечено 215 родителей и иных законных представителей. </w:t>
      </w:r>
    </w:p>
    <w:p w:rsidR="00C35514" w:rsidRPr="00C35514" w:rsidRDefault="00C35514" w:rsidP="00C35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ab/>
        <w:t>Общее число преступлений, совершенных в общественных местах и на улицах нашего района сократилось более чем на 10% (с 59 до 53), в том числе на улицах на 17,3% (с 52 до 43). Проведенный анализ показал, что все преступления совершены в разных населенных пунктах, носят единичный характер, мест требующих особого внимания полиции, не выявлено.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Несмотря на предпринятые меры, обострилась ситуации на дорогах района, о чем свидетельствует рост 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дорожно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 xml:space="preserve"> – транспортных происшествий, в которых пострадали граждане (с 4 до 8), при этом необходимо отметить сокращение числа погибших в них граждан (-66,7%; с 3 до 1).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>В ходе проводимых в 2021 году мероприятий по профилактике правонарушений сотрудниками полиции выявлено 872 (</w:t>
      </w:r>
      <w:proofErr w:type="spellStart"/>
      <w:r w:rsidRPr="00C35514">
        <w:rPr>
          <w:rFonts w:ascii="Arial" w:eastAsia="Times New Roman" w:hAnsi="Arial" w:cs="Arial"/>
          <w:sz w:val="24"/>
          <w:szCs w:val="24"/>
          <w:lang w:eastAsia="ru-RU"/>
        </w:rPr>
        <w:t>п.г</w:t>
      </w:r>
      <w:proofErr w:type="spellEnd"/>
      <w:r w:rsidRPr="00C35514">
        <w:rPr>
          <w:rFonts w:ascii="Arial" w:eastAsia="Times New Roman" w:hAnsi="Arial" w:cs="Arial"/>
          <w:sz w:val="24"/>
          <w:szCs w:val="24"/>
          <w:lang w:eastAsia="ru-RU"/>
        </w:rPr>
        <w:t>. – 725) административных правонарушения, из них более 42% (371) правонарушения, посягающие на общественный порядок и общественную безопасность (мелкое хулиганство – 99, нахождение в общественном месте в состоянии опьянения – 75, распитие алкогольных напитков в общественном месте – 36, появление несовершеннолетних в состоянии опьянения в общественных местах – 3, уклонение от исполнения административного наказания – 81, невыполнение ограничительных правил поведения в период пандемии -77).</w:t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514" w:rsidRPr="00C35514" w:rsidRDefault="00C35514" w:rsidP="00C35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1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35514" w:rsidRPr="00C35514" w:rsidRDefault="00C35514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2A6" w:rsidRPr="00C35514" w:rsidRDefault="006122A6" w:rsidP="00062626">
      <w:pPr>
        <w:tabs>
          <w:tab w:val="decimal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6122A6" w:rsidRPr="00C35514" w:rsidSect="004771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8"/>
    <w:rsid w:val="0003441E"/>
    <w:rsid w:val="00045A3E"/>
    <w:rsid w:val="00052126"/>
    <w:rsid w:val="00062626"/>
    <w:rsid w:val="00062EDB"/>
    <w:rsid w:val="00102539"/>
    <w:rsid w:val="00150589"/>
    <w:rsid w:val="001523E0"/>
    <w:rsid w:val="001550A7"/>
    <w:rsid w:val="001E7228"/>
    <w:rsid w:val="001F14D3"/>
    <w:rsid w:val="002104DB"/>
    <w:rsid w:val="002A0B6D"/>
    <w:rsid w:val="002F39B3"/>
    <w:rsid w:val="002F3AC9"/>
    <w:rsid w:val="00316AA8"/>
    <w:rsid w:val="003344DF"/>
    <w:rsid w:val="003528A9"/>
    <w:rsid w:val="00356A0C"/>
    <w:rsid w:val="00372B3A"/>
    <w:rsid w:val="00391CBC"/>
    <w:rsid w:val="00413C75"/>
    <w:rsid w:val="0041537C"/>
    <w:rsid w:val="004771F7"/>
    <w:rsid w:val="0053063C"/>
    <w:rsid w:val="00533956"/>
    <w:rsid w:val="005A6B86"/>
    <w:rsid w:val="005F3AD1"/>
    <w:rsid w:val="006122A6"/>
    <w:rsid w:val="0066101B"/>
    <w:rsid w:val="006A2211"/>
    <w:rsid w:val="006B4DE8"/>
    <w:rsid w:val="007A7BB6"/>
    <w:rsid w:val="007B5024"/>
    <w:rsid w:val="007F08BE"/>
    <w:rsid w:val="00893BD8"/>
    <w:rsid w:val="008C707A"/>
    <w:rsid w:val="00944DA7"/>
    <w:rsid w:val="0099440F"/>
    <w:rsid w:val="009A5CB0"/>
    <w:rsid w:val="009D25BE"/>
    <w:rsid w:val="00A41950"/>
    <w:rsid w:val="00A4798D"/>
    <w:rsid w:val="00A8751F"/>
    <w:rsid w:val="00AA1174"/>
    <w:rsid w:val="00AB2854"/>
    <w:rsid w:val="00AE4D45"/>
    <w:rsid w:val="00B73BB1"/>
    <w:rsid w:val="00BD0D52"/>
    <w:rsid w:val="00C13469"/>
    <w:rsid w:val="00C35514"/>
    <w:rsid w:val="00C46A59"/>
    <w:rsid w:val="00C90046"/>
    <w:rsid w:val="00CD4CF5"/>
    <w:rsid w:val="00CF28FB"/>
    <w:rsid w:val="00D4584E"/>
    <w:rsid w:val="00D86B71"/>
    <w:rsid w:val="00DB4970"/>
    <w:rsid w:val="00DF1503"/>
    <w:rsid w:val="00DF1F5E"/>
    <w:rsid w:val="00E21D92"/>
    <w:rsid w:val="00E426CD"/>
    <w:rsid w:val="00E932BD"/>
    <w:rsid w:val="00E93992"/>
    <w:rsid w:val="00EA3058"/>
    <w:rsid w:val="00EE3DE7"/>
    <w:rsid w:val="00F369DD"/>
    <w:rsid w:val="00F552ED"/>
    <w:rsid w:val="00F6364E"/>
    <w:rsid w:val="00F905FB"/>
    <w:rsid w:val="00FA70C5"/>
    <w:rsid w:val="00FB703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52284-B90D-4F41-8680-5D29AFE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F1503"/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C1346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134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B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7757-6397-46F8-A2DB-EDBF379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2022-02-28T09:08:00Z</cp:lastPrinted>
  <dcterms:created xsi:type="dcterms:W3CDTF">2022-03-28T02:24:00Z</dcterms:created>
  <dcterms:modified xsi:type="dcterms:W3CDTF">2022-03-28T02:24:00Z</dcterms:modified>
</cp:coreProperties>
</file>